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314E" w14:textId="77777777" w:rsid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4F" w14:textId="77777777" w:rsid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50" w14:textId="61834B3A" w:rsidR="00444481" w:rsidRPr="00444481" w:rsidRDefault="00444481" w:rsidP="00444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4481">
        <w:rPr>
          <w:rFonts w:ascii="Arial" w:hAnsi="Arial" w:cs="Arial"/>
          <w:b/>
          <w:sz w:val="24"/>
          <w:szCs w:val="24"/>
          <w:u w:val="single"/>
        </w:rPr>
        <w:t>Sentences exercises</w:t>
      </w:r>
    </w:p>
    <w:p w14:paraId="418E3151" w14:textId="77777777" w:rsidR="00444481" w:rsidRDefault="00444481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52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 xml:space="preserve">Exercise I </w:t>
      </w:r>
      <w:r w:rsidR="00537B4B" w:rsidRPr="00537B4B">
        <w:rPr>
          <w:rFonts w:ascii="Arial" w:hAnsi="Arial" w:cs="Arial"/>
          <w:sz w:val="24"/>
          <w:szCs w:val="24"/>
        </w:rPr>
        <w:br/>
      </w:r>
    </w:p>
    <w:p w14:paraId="418E3153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In each case, select the sentence below that focuses best on the actor and action</w:t>
      </w:r>
    </w:p>
    <w:p w14:paraId="418E3154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55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1.</w:t>
      </w:r>
      <w:r w:rsidR="00444481">
        <w:rPr>
          <w:rFonts w:ascii="Arial" w:hAnsi="Arial" w:cs="Arial"/>
          <w:sz w:val="24"/>
          <w:szCs w:val="24"/>
        </w:rPr>
        <w:t xml:space="preserve"> </w:t>
      </w:r>
      <w:r w:rsidRPr="00537B4B">
        <w:rPr>
          <w:rFonts w:ascii="Arial" w:hAnsi="Arial" w:cs="Arial"/>
          <w:sz w:val="24"/>
          <w:szCs w:val="24"/>
        </w:rPr>
        <w:t>a) Scientific literature does not have to have boring qualities.</w:t>
      </w:r>
    </w:p>
    <w:p w14:paraId="418E3156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Scientific literature does not have to be boring.</w:t>
      </w:r>
    </w:p>
    <w:p w14:paraId="418E3157" w14:textId="77777777" w:rsidR="006F34E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Boring qualities are not always a part of scientific literature.</w:t>
      </w:r>
    </w:p>
    <w:p w14:paraId="418E3158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59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2.</w:t>
      </w:r>
      <w:r w:rsidR="00444481">
        <w:rPr>
          <w:rFonts w:ascii="Arial" w:hAnsi="Arial" w:cs="Arial"/>
          <w:sz w:val="24"/>
          <w:szCs w:val="24"/>
        </w:rPr>
        <w:t xml:space="preserve"> </w:t>
      </w:r>
      <w:r w:rsidRPr="00537B4B">
        <w:rPr>
          <w:rFonts w:ascii="Arial" w:hAnsi="Arial" w:cs="Arial"/>
          <w:sz w:val="24"/>
          <w:szCs w:val="24"/>
        </w:rPr>
        <w:t>a) We must focus—</w:t>
      </w:r>
      <w:proofErr w:type="gramStart"/>
      <w:r w:rsidRPr="00537B4B">
        <w:rPr>
          <w:rFonts w:ascii="Arial" w:hAnsi="Arial" w:cs="Arial"/>
          <w:sz w:val="24"/>
          <w:szCs w:val="24"/>
        </w:rPr>
        <w:t>in order to</w:t>
      </w:r>
      <w:proofErr w:type="gramEnd"/>
      <w:r w:rsidRPr="00537B4B">
        <w:rPr>
          <w:rFonts w:ascii="Arial" w:hAnsi="Arial" w:cs="Arial"/>
          <w:sz w:val="24"/>
          <w:szCs w:val="24"/>
        </w:rPr>
        <w:t xml:space="preserve"> have an objective account of their themes and characters—on the books themselves.</w:t>
      </w:r>
    </w:p>
    <w:p w14:paraId="418E315A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We must focus on the books themselves so that we may have an objective account of their themes and characters.</w:t>
      </w:r>
    </w:p>
    <w:p w14:paraId="418E315B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In order to have an objective account of themes and characters, we must focus on the books themselves.</w:t>
      </w:r>
    </w:p>
    <w:p w14:paraId="418E315C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5D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3. a) The focus of American philosophy is rugged individualism.</w:t>
      </w:r>
    </w:p>
    <w:p w14:paraId="418E315E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American philosophy is rugged individualism.</w:t>
      </w:r>
    </w:p>
    <w:p w14:paraId="418E315F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Rugged individualism is the focus of American philosophy.</w:t>
      </w:r>
    </w:p>
    <w:p w14:paraId="418E3160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61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4. a) Reductionism is an apparent theme in scientific literature.</w:t>
      </w:r>
    </w:p>
    <w:p w14:paraId="418E3162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Scientific literature has a theme of reductionism which is apparent.</w:t>
      </w:r>
    </w:p>
    <w:p w14:paraId="418E3163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An apparent theme in scientific literature is reductionism.</w:t>
      </w:r>
    </w:p>
    <w:p w14:paraId="418E3164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65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5. a) The dominant social order, or the prevailing ideas of the time, challenges many popular science authors to think outside the box.</w:t>
      </w:r>
    </w:p>
    <w:p w14:paraId="418E3166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Challenging many popular science authors to think outside the box are the prevailing ideas of the time, or the dominant social order.</w:t>
      </w:r>
    </w:p>
    <w:p w14:paraId="418E3167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The consideration of the dominant social order, or the prevailing ideas of the time, challenges many popular science authors to think outside the box.</w:t>
      </w:r>
    </w:p>
    <w:p w14:paraId="418E3168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69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6. a) Over time, American society has come to value individuality.</w:t>
      </w:r>
    </w:p>
    <w:p w14:paraId="418E316A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Individuality in American society has over time become valued.</w:t>
      </w:r>
    </w:p>
    <w:p w14:paraId="418E316B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Over time, individuality has come to be valued by American</w:t>
      </w:r>
    </w:p>
    <w:p w14:paraId="418E316C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society.</w:t>
      </w:r>
    </w:p>
    <w:p w14:paraId="418E316D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6E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7.</w:t>
      </w:r>
      <w:r w:rsidR="00444481">
        <w:rPr>
          <w:rFonts w:ascii="Arial" w:hAnsi="Arial" w:cs="Arial"/>
          <w:sz w:val="24"/>
          <w:szCs w:val="24"/>
        </w:rPr>
        <w:t xml:space="preserve"> </w:t>
      </w:r>
      <w:r w:rsidRPr="00537B4B">
        <w:rPr>
          <w:rFonts w:ascii="Arial" w:hAnsi="Arial" w:cs="Arial"/>
          <w:sz w:val="24"/>
          <w:szCs w:val="24"/>
        </w:rPr>
        <w:t>a) As early as 1832, Alexis de Tocqueville, in his book Democracy in America, wrote about the national desire for individualism.</w:t>
      </w:r>
    </w:p>
    <w:p w14:paraId="418E316F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b) As early as 1832, Alexis de Tocqueville wrote in his book,</w:t>
      </w:r>
    </w:p>
    <w:p w14:paraId="418E3170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Democracy in America, about the national desire for individualism.</w:t>
      </w:r>
    </w:p>
    <w:p w14:paraId="418E3171" w14:textId="77777777" w:rsidR="00DA0AD7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c) As early as 1832, the national desire for individualism was written about by Alexis de Tocqueville in his book, Democracy in America.</w:t>
      </w:r>
    </w:p>
    <w:p w14:paraId="418E3172" w14:textId="77777777" w:rsidR="00DE2212" w:rsidRPr="00537B4B" w:rsidRDefault="00DA0AD7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d) A national desire for individualism was observed as early as 1832 by Alexis de Tocqueville in his book, Democracy in America.</w:t>
      </w:r>
    </w:p>
    <w:p w14:paraId="418E3173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E3174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lastRenderedPageBreak/>
        <w:br/>
      </w:r>
    </w:p>
    <w:p w14:paraId="418E3175" w14:textId="77777777" w:rsidR="00537B4B" w:rsidRPr="00537B4B" w:rsidRDefault="00537B4B">
      <w:pPr>
        <w:rPr>
          <w:rFonts w:ascii="Arial" w:hAnsi="Arial" w:cs="Arial"/>
          <w:sz w:val="24"/>
          <w:szCs w:val="24"/>
        </w:rPr>
      </w:pPr>
    </w:p>
    <w:p w14:paraId="418E3176" w14:textId="77777777" w:rsidR="00537B4B" w:rsidRPr="00537B4B" w:rsidRDefault="00537B4B" w:rsidP="00DA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Fonts w:ascii="Arial" w:hAnsi="Arial" w:cs="Arial"/>
          <w:sz w:val="24"/>
          <w:szCs w:val="24"/>
        </w:rPr>
        <w:t>Exercise II</w:t>
      </w:r>
    </w:p>
    <w:p w14:paraId="418E3177" w14:textId="77777777" w:rsidR="00444481" w:rsidRDefault="00444481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78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Revise the following sentences so that the subject and verb identify key actors and actions. There may be more than one possible answer.</w:t>
      </w:r>
    </w:p>
    <w:p w14:paraId="418E3179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7A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Example</w:t>
      </w:r>
    </w:p>
    <w:p w14:paraId="418E317B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On 17August 1942, near the isolated desert crossroads of Freda, California, a camp was set up by seven men.</w:t>
      </w:r>
    </w:p>
    <w:p w14:paraId="418E317C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Sample answer:</w:t>
      </w:r>
    </w:p>
    <w:p w14:paraId="418E317D" w14:textId="77777777" w:rsidR="00537B4B" w:rsidRPr="00537B4B" w:rsidRDefault="00444481" w:rsidP="00537B4B">
      <w:pPr>
        <w:pStyle w:val="Pa1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S</w:t>
      </w:r>
      <w:r w:rsidR="00537B4B" w:rsidRPr="00537B4B">
        <w:rPr>
          <w:rStyle w:val="A6"/>
          <w:rFonts w:ascii="Arial" w:hAnsi="Arial" w:cs="Arial"/>
          <w:i/>
          <w:iCs/>
          <w:sz w:val="24"/>
          <w:szCs w:val="24"/>
        </w:rPr>
        <w:t>even men set up a camp near the isolated desert crossroads of Freda, California</w:t>
      </w:r>
      <w:r>
        <w:rPr>
          <w:rStyle w:val="A6"/>
          <w:rFonts w:ascii="Arial" w:hAnsi="Arial" w:cs="Arial"/>
          <w:i/>
          <w:iCs/>
          <w:sz w:val="24"/>
          <w:szCs w:val="24"/>
        </w:rPr>
        <w:t>, o</w:t>
      </w:r>
      <w:r w:rsidRPr="00537B4B">
        <w:rPr>
          <w:rStyle w:val="A6"/>
          <w:rFonts w:ascii="Arial" w:hAnsi="Arial" w:cs="Arial"/>
          <w:i/>
          <w:iCs/>
          <w:sz w:val="24"/>
          <w:szCs w:val="24"/>
        </w:rPr>
        <w:t>n 17 August 1942</w:t>
      </w:r>
      <w:r w:rsidR="00537B4B" w:rsidRPr="00537B4B">
        <w:rPr>
          <w:rStyle w:val="A6"/>
          <w:rFonts w:ascii="Arial" w:hAnsi="Arial" w:cs="Arial"/>
          <w:i/>
          <w:iCs/>
          <w:sz w:val="24"/>
          <w:szCs w:val="24"/>
        </w:rPr>
        <w:t>.</w:t>
      </w:r>
    </w:p>
    <w:p w14:paraId="418E317E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7F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1. The emergence of swine flu occurred in the US in 1998</w:t>
      </w:r>
      <w:r w:rsidR="00444481">
        <w:rPr>
          <w:rStyle w:val="A6"/>
          <w:rFonts w:ascii="Arial" w:hAnsi="Arial" w:cs="Arial"/>
          <w:sz w:val="24"/>
          <w:szCs w:val="24"/>
        </w:rPr>
        <w:t xml:space="preserve"> </w:t>
      </w:r>
      <w:r w:rsidRPr="00537B4B">
        <w:rPr>
          <w:rStyle w:val="A6"/>
          <w:rFonts w:ascii="Arial" w:hAnsi="Arial" w:cs="Arial"/>
          <w:sz w:val="24"/>
          <w:szCs w:val="24"/>
        </w:rPr>
        <w:t>and hog farms across North Amer</w:t>
      </w:r>
      <w:r w:rsidRPr="00537B4B">
        <w:rPr>
          <w:rStyle w:val="A6"/>
          <w:rFonts w:ascii="Arial" w:hAnsi="Arial" w:cs="Arial"/>
          <w:sz w:val="24"/>
          <w:szCs w:val="24"/>
        </w:rPr>
        <w:softHyphen/>
        <w:t>ica have since found it to be endemic</w:t>
      </w:r>
      <w:r w:rsidR="00444481">
        <w:rPr>
          <w:rStyle w:val="A6"/>
          <w:rFonts w:ascii="Arial" w:hAnsi="Arial" w:cs="Arial"/>
          <w:sz w:val="24"/>
          <w:szCs w:val="24"/>
        </w:rPr>
        <w:t>.</w:t>
      </w:r>
    </w:p>
    <w:p w14:paraId="418E3180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81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2. Equipped with a suite of pig, bird and human genes, the evolution of swine virus has been happening rapidly.</w:t>
      </w:r>
    </w:p>
    <w:p w14:paraId="418E3182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83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 xml:space="preserve">3. Many animals are known to become infected with flu, including </w:t>
      </w:r>
      <w:proofErr w:type="spellStart"/>
      <w:r w:rsidRPr="00537B4B">
        <w:rPr>
          <w:rStyle w:val="A6"/>
          <w:rFonts w:ascii="Arial" w:hAnsi="Arial" w:cs="Arial"/>
          <w:sz w:val="24"/>
          <w:szCs w:val="24"/>
        </w:rPr>
        <w:t>warterfowl</w:t>
      </w:r>
      <w:proofErr w:type="spellEnd"/>
      <w:r w:rsidRPr="00537B4B">
        <w:rPr>
          <w:rStyle w:val="A6"/>
          <w:rFonts w:ascii="Arial" w:hAnsi="Arial" w:cs="Arial"/>
          <w:sz w:val="24"/>
          <w:szCs w:val="24"/>
        </w:rPr>
        <w:t>, pigs and hu</w:t>
      </w:r>
      <w:r w:rsidRPr="00537B4B">
        <w:rPr>
          <w:rStyle w:val="A6"/>
          <w:rFonts w:ascii="Arial" w:hAnsi="Arial" w:cs="Arial"/>
          <w:sz w:val="24"/>
          <w:szCs w:val="24"/>
        </w:rPr>
        <w:softHyphen/>
        <w:t>mans.</w:t>
      </w:r>
    </w:p>
    <w:p w14:paraId="418E3184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85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4. Were a pig to catch two kinds of flu at once, it could start to act as a mixing vessel, and it is possible for hybrids to emerge with genes from both viruses.</w:t>
      </w:r>
    </w:p>
    <w:p w14:paraId="418E3186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87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5. Few fossil traces were left by the very first animals.</w:t>
      </w:r>
    </w:p>
    <w:p w14:paraId="418E3188" w14:textId="77777777" w:rsidR="00537B4B" w:rsidRPr="00537B4B" w:rsidRDefault="00537B4B" w:rsidP="00537B4B">
      <w:pPr>
        <w:pStyle w:val="Pa1"/>
        <w:rPr>
          <w:rStyle w:val="A6"/>
          <w:rFonts w:ascii="Arial" w:hAnsi="Arial" w:cs="Arial"/>
          <w:sz w:val="24"/>
          <w:szCs w:val="24"/>
        </w:rPr>
      </w:pPr>
    </w:p>
    <w:p w14:paraId="418E3189" w14:textId="77777777" w:rsidR="00537B4B" w:rsidRPr="00537B4B" w:rsidRDefault="00537B4B" w:rsidP="00537B4B">
      <w:pPr>
        <w:pStyle w:val="Pa1"/>
        <w:rPr>
          <w:rFonts w:ascii="Arial" w:hAnsi="Arial" w:cs="Arial"/>
          <w:color w:val="000000"/>
        </w:rPr>
      </w:pPr>
      <w:r w:rsidRPr="00537B4B">
        <w:rPr>
          <w:rStyle w:val="A6"/>
          <w:rFonts w:ascii="Arial" w:hAnsi="Arial" w:cs="Arial"/>
          <w:sz w:val="24"/>
          <w:szCs w:val="24"/>
        </w:rPr>
        <w:t>6. A sketch of our great-to-the-nth grandmother is slowly being pieced together by evolution</w:t>
      </w:r>
      <w:r w:rsidRPr="00537B4B">
        <w:rPr>
          <w:rStyle w:val="A6"/>
          <w:rFonts w:ascii="Arial" w:hAnsi="Arial" w:cs="Arial"/>
          <w:sz w:val="24"/>
          <w:szCs w:val="24"/>
        </w:rPr>
        <w:softHyphen/>
        <w:t>ary detectives by comparing the genes of living organisms and painstakingly working out family trees.</w:t>
      </w:r>
    </w:p>
    <w:p w14:paraId="418E318A" w14:textId="77777777" w:rsidR="00537B4B" w:rsidRPr="00537B4B" w:rsidRDefault="00537B4B" w:rsidP="00537B4B">
      <w:pPr>
        <w:autoSpaceDE w:val="0"/>
        <w:autoSpaceDN w:val="0"/>
        <w:adjustRightInd w:val="0"/>
        <w:spacing w:after="0" w:line="240" w:lineRule="auto"/>
        <w:rPr>
          <w:rStyle w:val="A6"/>
          <w:rFonts w:ascii="Arial" w:hAnsi="Arial" w:cs="Arial"/>
          <w:sz w:val="24"/>
          <w:szCs w:val="24"/>
        </w:rPr>
      </w:pPr>
    </w:p>
    <w:p w14:paraId="418E318B" w14:textId="77777777" w:rsidR="00537B4B" w:rsidRPr="00537B4B" w:rsidRDefault="00537B4B" w:rsidP="00537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B4B">
        <w:rPr>
          <w:rStyle w:val="A6"/>
          <w:rFonts w:ascii="Arial" w:hAnsi="Arial" w:cs="Arial"/>
          <w:sz w:val="24"/>
          <w:szCs w:val="24"/>
        </w:rPr>
        <w:t>7. The confirmation of this close kinship comes from DNA sequence comparisons.</w:t>
      </w:r>
    </w:p>
    <w:sectPr w:rsidR="00537B4B" w:rsidRPr="00537B4B" w:rsidSect="00537B4B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318E" w14:textId="77777777" w:rsidR="007E1A15" w:rsidRDefault="007E1A15" w:rsidP="00537B4B">
      <w:pPr>
        <w:spacing w:after="0" w:line="240" w:lineRule="auto"/>
      </w:pPr>
      <w:r>
        <w:separator/>
      </w:r>
    </w:p>
  </w:endnote>
  <w:endnote w:type="continuationSeparator" w:id="0">
    <w:p w14:paraId="418E318F" w14:textId="77777777" w:rsidR="007E1A15" w:rsidRDefault="007E1A15" w:rsidP="0053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318C" w14:textId="77777777" w:rsidR="007E1A15" w:rsidRDefault="007E1A15" w:rsidP="00537B4B">
      <w:pPr>
        <w:spacing w:after="0" w:line="240" w:lineRule="auto"/>
      </w:pPr>
      <w:r>
        <w:separator/>
      </w:r>
    </w:p>
  </w:footnote>
  <w:footnote w:type="continuationSeparator" w:id="0">
    <w:p w14:paraId="418E318D" w14:textId="77777777" w:rsidR="007E1A15" w:rsidRDefault="007E1A15" w:rsidP="0053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3190" w14:textId="77777777" w:rsidR="00537B4B" w:rsidRDefault="00537B4B" w:rsidP="00537B4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8E3191" wp14:editId="418E3192">
          <wp:extent cx="2395728" cy="79552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D7"/>
    <w:rsid w:val="00061D0B"/>
    <w:rsid w:val="00325AFC"/>
    <w:rsid w:val="00444481"/>
    <w:rsid w:val="00481CF8"/>
    <w:rsid w:val="00517E5B"/>
    <w:rsid w:val="00537B4B"/>
    <w:rsid w:val="006F34E7"/>
    <w:rsid w:val="007E1A15"/>
    <w:rsid w:val="008E70B9"/>
    <w:rsid w:val="00BF3AFA"/>
    <w:rsid w:val="00DA0AD7"/>
    <w:rsid w:val="00DE2212"/>
    <w:rsid w:val="00E422B9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E314E"/>
  <w15:chartTrackingRefBased/>
  <w15:docId w15:val="{0738E49A-B85B-4053-83EB-1E7CA27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537B4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537B4B"/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4B"/>
  </w:style>
  <w:style w:type="paragraph" w:styleId="Footer">
    <w:name w:val="footer"/>
    <w:basedOn w:val="Normal"/>
    <w:link w:val="FooterChar"/>
    <w:uiPriority w:val="99"/>
    <w:unhideWhenUsed/>
    <w:rsid w:val="0053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Mullins</dc:creator>
  <cp:keywords/>
  <dc:description/>
  <cp:lastModifiedBy>Justin Mullins</cp:lastModifiedBy>
  <cp:revision>4</cp:revision>
  <cp:lastPrinted>2020-03-25T11:10:00Z</cp:lastPrinted>
  <dcterms:created xsi:type="dcterms:W3CDTF">2020-03-29T19:48:00Z</dcterms:created>
  <dcterms:modified xsi:type="dcterms:W3CDTF">2021-03-01T16:45:00Z</dcterms:modified>
</cp:coreProperties>
</file>